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80C8E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FA05D9" w:rsidRDefault="00FA05D9" w:rsidP="00FA05D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FA05D9" w:rsidRDefault="00FA05D9" w:rsidP="00FA05D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A05D9" w:rsidRDefault="00FA05D9" w:rsidP="00FA05D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FA05D9" w:rsidRDefault="00FA05D9" w:rsidP="00FA05D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FA05D9" w:rsidRDefault="00FA05D9" w:rsidP="00FA05D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A05D9" w:rsidRDefault="00FA05D9" w:rsidP="00FA05D9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FA05D9" w:rsidRDefault="00FA05D9" w:rsidP="00FA05D9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80C8E" w:rsidRDefault="00FA05D9" w:rsidP="00FA05D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580C8E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580C8E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580C8E">
        <w:rPr>
          <w:rFonts w:ascii="Times New Roman" w:hAnsi="Times New Roman"/>
          <w:lang w:val="ro-RO"/>
        </w:rPr>
        <w:t>O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M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E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C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T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580C8E">
        <w:rPr>
          <w:rFonts w:ascii="Times New Roman" w:hAnsi="Times New Roman" w:cs="Times New Roman"/>
          <w:lang w:val="ro-RO"/>
        </w:rPr>
        <w:t>O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M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Ed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795BC5" w:rsidRPr="00580C8E" w:rsidRDefault="00795BC5" w:rsidP="00795BC5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Efectuează montarea, demontarea corectă a transmisiilor mecanice şi mecanismelor</w:t>
      </w:r>
    </w:p>
    <w:p w:rsidR="00A60359" w:rsidRPr="00580C8E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2213E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580C8E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80C8E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443802">
        <w:rPr>
          <w:rFonts w:ascii="Times New Roman" w:hAnsi="Times New Roman" w:cs="Times New Roman"/>
          <w:lang w:val="ro-RO"/>
        </w:rPr>
        <w:t>Mecanisme cu cama</w:t>
      </w:r>
    </w:p>
    <w:p w:rsidR="002C3E27" w:rsidRPr="00580C8E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822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</w:t>
      </w:r>
      <w:r w:rsidR="00FC7386" w:rsidRPr="00443802">
        <w:rPr>
          <w:rFonts w:ascii="Times New Roman" w:hAnsi="Times New Roman" w:cs="Times New Roman"/>
          <w:bCs/>
          <w:color w:val="000000" w:themeColor="text1"/>
          <w:lang w:val="ro-RO"/>
        </w:rPr>
        <w:t>operațiile necesare</w:t>
      </w:r>
      <w:r w:rsidR="003E5972" w:rsidRPr="00443802">
        <w:rPr>
          <w:rFonts w:ascii="Times New Roman" w:hAnsi="Times New Roman" w:cs="Times New Roman"/>
          <w:bCs/>
          <w:color w:val="000000" w:themeColor="text1"/>
          <w:lang w:val="ro-RO"/>
        </w:rPr>
        <w:t xml:space="preserve"> pentru</w:t>
      </w:r>
      <w:r w:rsidR="00FC7386" w:rsidRPr="00443802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B65F27" w:rsidRPr="00443802">
        <w:rPr>
          <w:rFonts w:ascii="Times New Roman" w:hAnsi="Times New Roman" w:cs="Times New Roman"/>
          <w:lang w:val="ro-RO"/>
        </w:rPr>
        <w:t xml:space="preserve">montarea </w:t>
      </w:r>
      <w:r w:rsidR="003E5972" w:rsidRPr="00443802">
        <w:rPr>
          <w:rFonts w:ascii="Times New Roman" w:eastAsia="Times New Roman" w:hAnsi="Times New Roman" w:cs="Times New Roman"/>
          <w:color w:val="000000"/>
          <w:lang w:val="ro-RO" w:eastAsia="ro-RO"/>
        </w:rPr>
        <w:t xml:space="preserve">mecanismului </w:t>
      </w:r>
      <w:r w:rsidR="00443802" w:rsidRPr="00443802">
        <w:rPr>
          <w:rFonts w:ascii="Times New Roman" w:hAnsi="Times New Roman" w:cs="Times New Roman"/>
          <w:lang w:val="ro-RO"/>
        </w:rPr>
        <w:t>cu cama plană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580C8E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E452C3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</w:t>
      </w:r>
      <w:r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operațiilor </w:t>
      </w:r>
      <w:r w:rsidR="00B208D6"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B65F27" w:rsidRPr="00E452C3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B208D6" w:rsidRPr="00E452C3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 xml:space="preserve">mecanismului </w:t>
      </w:r>
      <w:r w:rsidR="00003286" w:rsidRPr="00E452C3">
        <w:rPr>
          <w:rFonts w:ascii="Times New Roman" w:hAnsi="Times New Roman" w:cs="Times New Roman"/>
          <w:color w:val="000000" w:themeColor="text1"/>
          <w:lang w:val="ro-RO"/>
        </w:rPr>
        <w:t>cu cama plană</w:t>
      </w:r>
    </w:p>
    <w:p w:rsidR="00C128BE" w:rsidRPr="00E452C3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6F0EA5"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6F0EA5" w:rsidRPr="00E452C3">
        <w:rPr>
          <w:rFonts w:ascii="Times New Roman" w:hAnsi="Times New Roman" w:cs="Times New Roman"/>
          <w:color w:val="000000" w:themeColor="text1"/>
          <w:lang w:val="ro-RO"/>
        </w:rPr>
        <w:t>tipul și profilul camei</w:t>
      </w:r>
    </w:p>
    <w:p w:rsidR="00FC7386" w:rsidRPr="00E452C3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6F0EA5" w:rsidRPr="00E452C3">
        <w:rPr>
          <w:rFonts w:ascii="Times New Roman" w:hAnsi="Times New Roman" w:cs="Times New Roman"/>
          <w:color w:val="000000" w:themeColor="text1"/>
          <w:lang w:val="ro-RO"/>
        </w:rPr>
        <w:t>Reglarea jocului dintre camă și culbutor</w:t>
      </w:r>
    </w:p>
    <w:p w:rsidR="00FC7386" w:rsidRPr="00E452C3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452C3">
        <w:rPr>
          <w:rFonts w:ascii="Times New Roman" w:hAnsi="Times New Roman" w:cs="Times New Roman"/>
          <w:bCs/>
          <w:color w:val="000000" w:themeColor="text1"/>
          <w:lang w:val="ro-RO"/>
        </w:rPr>
        <w:t>4</w:t>
      </w:r>
      <w:r w:rsidR="00FC7386"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7C4847"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7C4847" w:rsidRPr="00E452C3">
        <w:rPr>
          <w:rFonts w:ascii="Times New Roman" w:hAnsi="Times New Roman" w:cs="Times New Roman"/>
          <w:color w:val="000000" w:themeColor="text1"/>
          <w:lang w:val="ro-RO"/>
        </w:rPr>
        <w:t>construcției mecanismului (tachetului)</w:t>
      </w:r>
    </w:p>
    <w:p w:rsidR="00FC7386" w:rsidRPr="00E452C3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452C3">
        <w:rPr>
          <w:rFonts w:ascii="Times New Roman" w:hAnsi="Times New Roman" w:cs="Times New Roman"/>
          <w:bCs/>
          <w:color w:val="000000" w:themeColor="text1"/>
          <w:lang w:val="ro-RO"/>
        </w:rPr>
        <w:t>5</w:t>
      </w:r>
      <w:r w:rsidR="00FC7386"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7C4847" w:rsidRPr="00E452C3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831FCF" w:rsidRPr="00E452C3">
        <w:rPr>
          <w:rFonts w:ascii="Times New Roman" w:hAnsi="Times New Roman" w:cs="Times New Roman"/>
          <w:color w:val="000000" w:themeColor="text1"/>
          <w:lang w:val="ro-RO"/>
        </w:rPr>
        <w:t>jocului axului în bloc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452C3">
        <w:rPr>
          <w:rFonts w:ascii="Times New Roman" w:hAnsi="Times New Roman" w:cs="Times New Roman"/>
          <w:bCs/>
          <w:color w:val="000000" w:themeColor="text1"/>
          <w:lang w:val="ro-RO"/>
        </w:rPr>
        <w:t>7. Respectarea normelor de sănătate</w:t>
      </w:r>
      <w:r w:rsidRPr="00E452C3">
        <w:rPr>
          <w:rFonts w:ascii="Times New Roman" w:hAnsi="Times New Roman" w:cs="Times New Roman"/>
          <w:bCs/>
          <w:lang w:val="ro-RO"/>
        </w:rPr>
        <w:t xml:space="preserve"> și securitate</w:t>
      </w:r>
      <w:r w:rsidRPr="00580C8E">
        <w:rPr>
          <w:rFonts w:ascii="Times New Roman" w:hAnsi="Times New Roman" w:cs="Times New Roman"/>
          <w:bCs/>
          <w:lang w:val="ro-RO"/>
        </w:rPr>
        <w:t xml:space="preserve"> în muncă, PSI și protecția mediului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0E6B9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Pentru proba orală veți justifica </w:t>
      </w:r>
      <w:r w:rsidRPr="000E6B9E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necesare realizării operațiilor </w:t>
      </w:r>
      <w:r w:rsidR="00EC2951" w:rsidRPr="000E6B9E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0D0E68" w:rsidRPr="000E6B9E">
        <w:rPr>
          <w:rFonts w:ascii="Times New Roman" w:hAnsi="Times New Roman" w:cs="Times New Roman"/>
          <w:color w:val="000000" w:themeColor="text1"/>
          <w:lang w:val="ro-RO"/>
        </w:rPr>
        <w:t>montarea</w:t>
      </w:r>
      <w:r w:rsidR="00EC2951" w:rsidRPr="000E6B9E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r w:rsidR="00EC2951" w:rsidRPr="000E6B9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 xml:space="preserve">mecanismului </w:t>
      </w:r>
      <w:r w:rsidR="00003286" w:rsidRPr="000E6B9E">
        <w:rPr>
          <w:rFonts w:ascii="Times New Roman" w:hAnsi="Times New Roman" w:cs="Times New Roman"/>
          <w:color w:val="000000" w:themeColor="text1"/>
          <w:lang w:val="ro-RO"/>
        </w:rPr>
        <w:t>cu cama plană</w:t>
      </w:r>
      <w:r w:rsidRPr="000E6B9E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B56068" w:rsidRPr="000E6B9E">
        <w:rPr>
          <w:rFonts w:ascii="Times New Roman" w:hAnsi="Times New Roman" w:cs="Times New Roman"/>
          <w:color w:val="000000" w:themeColor="text1"/>
          <w:lang w:val="ro-RO"/>
        </w:rPr>
        <w:t>reglării jocului dintre camă și culbutor</w:t>
      </w:r>
      <w:r w:rsidR="002C3E27" w:rsidRPr="000E6B9E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0E6B9E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</w:t>
      </w:r>
      <w:r w:rsidR="00760161" w:rsidRPr="000E6B9E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0E6B9E" w:rsidRPr="000E6B9E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 </w:t>
      </w:r>
      <w:r w:rsidR="000E6B9E" w:rsidRPr="000E6B9E">
        <w:rPr>
          <w:rFonts w:ascii="Times New Roman" w:hAnsi="Times New Roman" w:cs="Times New Roman"/>
          <w:color w:val="000000" w:themeColor="text1"/>
          <w:lang w:val="ro-RO"/>
        </w:rPr>
        <w:t>jocului axului în bloc</w:t>
      </w:r>
      <w:r w:rsidR="000E6B9E" w:rsidRPr="000E6B9E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0E6B9E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0E6B9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C12086" w:rsidRPr="00C12086" w:rsidRDefault="00C12086" w:rsidP="00C12086">
      <w:pPr>
        <w:spacing w:after="0" w:line="360" w:lineRule="auto"/>
        <w:jc w:val="both"/>
        <w:rPr>
          <w:rFonts w:ascii="Times New Roman" w:eastAsiaTheme="minorHAnsi" w:hAnsi="Times New Roman" w:cs="Times New Roman"/>
          <w:lang w:val="ro-RO" w:eastAsia="en-US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580C8E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576"/>
        <w:gridCol w:w="6804"/>
        <w:gridCol w:w="1134"/>
        <w:gridCol w:w="1134"/>
        <w:gridCol w:w="1134"/>
        <w:gridCol w:w="1110"/>
      </w:tblGrid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580C8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580C8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  <w:vAlign w:val="center"/>
          </w:tcPr>
          <w:p w:rsidR="00A60359" w:rsidRPr="00580C8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580C8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804" w:type="dxa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760161" w:rsidP="009B323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 a materialelor necesare executării operațiilor necesare pentru </w:t>
            </w:r>
            <w:r w:rsidRPr="00580C8E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</w:t>
            </w:r>
            <w:r w:rsidR="009B323D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mecanismului </w:t>
            </w:r>
            <w:r w:rsidR="00003286" w:rsidRPr="00443802">
              <w:rPr>
                <w:rFonts w:ascii="Times New Roman" w:hAnsi="Times New Roman" w:cs="Times New Roman"/>
                <w:lang w:val="ro-RO"/>
              </w:rPr>
              <w:t>cu cama plană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D72D2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576" w:type="dxa"/>
            <w:vMerge w:val="restart"/>
          </w:tcPr>
          <w:p w:rsidR="006D72D2" w:rsidRPr="00580C8E" w:rsidRDefault="006D72D2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6D72D2" w:rsidRPr="00580C8E" w:rsidRDefault="006D72D2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804" w:type="dxa"/>
          </w:tcPr>
          <w:p w:rsidR="006D72D2" w:rsidRPr="00976D75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452C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E452C3">
              <w:rPr>
                <w:rFonts w:ascii="Times New Roman" w:hAnsi="Times New Roman" w:cs="Times New Roman"/>
                <w:color w:val="000000" w:themeColor="text1"/>
                <w:lang w:val="ro-RO"/>
              </w:rPr>
              <w:t>tipul și profilul camei</w:t>
            </w:r>
          </w:p>
        </w:tc>
        <w:tc>
          <w:tcPr>
            <w:tcW w:w="1134" w:type="dxa"/>
          </w:tcPr>
          <w:p w:rsidR="006D72D2" w:rsidRPr="00580C8E" w:rsidRDefault="006D72D2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D72D2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6D72D2" w:rsidRPr="00976D75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452C3">
              <w:rPr>
                <w:rFonts w:ascii="Times New Roman" w:hAnsi="Times New Roman" w:cs="Times New Roman"/>
                <w:color w:val="000000" w:themeColor="text1"/>
                <w:lang w:val="ro-RO"/>
              </w:rPr>
              <w:t>Reglarea jocului dintre camă și culbutor</w:t>
            </w:r>
          </w:p>
        </w:tc>
        <w:tc>
          <w:tcPr>
            <w:tcW w:w="1134" w:type="dxa"/>
          </w:tcPr>
          <w:p w:rsidR="006D72D2" w:rsidRPr="00580C8E" w:rsidRDefault="006D72D2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D72D2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6D72D2" w:rsidRPr="00976D75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452C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E452C3">
              <w:rPr>
                <w:rFonts w:ascii="Times New Roman" w:hAnsi="Times New Roman" w:cs="Times New Roman"/>
                <w:color w:val="000000" w:themeColor="text1"/>
                <w:lang w:val="ro-RO"/>
              </w:rPr>
              <w:t>construcției mecanismului (tachetului)</w:t>
            </w:r>
          </w:p>
        </w:tc>
        <w:tc>
          <w:tcPr>
            <w:tcW w:w="1134" w:type="dxa"/>
          </w:tcPr>
          <w:p w:rsidR="006D72D2" w:rsidRPr="00580C8E" w:rsidRDefault="0026471E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6D72D2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D72D2" w:rsidRPr="00580C8E" w:rsidTr="00AD6849">
        <w:trPr>
          <w:trHeight w:val="90"/>
          <w:jc w:val="center"/>
        </w:trPr>
        <w:tc>
          <w:tcPr>
            <w:tcW w:w="693" w:type="dxa"/>
            <w:vMerge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6D72D2" w:rsidRPr="00976D75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452C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E452C3">
              <w:rPr>
                <w:rFonts w:ascii="Times New Roman" w:hAnsi="Times New Roman" w:cs="Times New Roman"/>
                <w:color w:val="000000" w:themeColor="text1"/>
                <w:lang w:val="ro-RO"/>
              </w:rPr>
              <w:t>jocului axului în bloc</w:t>
            </w:r>
          </w:p>
        </w:tc>
        <w:tc>
          <w:tcPr>
            <w:tcW w:w="1134" w:type="dxa"/>
          </w:tcPr>
          <w:p w:rsidR="006D72D2" w:rsidRPr="00580C8E" w:rsidRDefault="006D72D2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D72D2" w:rsidRPr="00580C8E" w:rsidTr="00AD6849">
        <w:trPr>
          <w:trHeight w:val="90"/>
          <w:jc w:val="center"/>
        </w:trPr>
        <w:tc>
          <w:tcPr>
            <w:tcW w:w="693" w:type="dxa"/>
            <w:vMerge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tcBorders>
              <w:top w:val="single" w:sz="4" w:space="0" w:color="000000"/>
            </w:tcBorders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6D72D2" w:rsidRPr="00580C8E" w:rsidRDefault="006D72D2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D72D2" w:rsidRPr="00580C8E" w:rsidRDefault="006D72D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804" w:type="dxa"/>
          </w:tcPr>
          <w:p w:rsidR="00A60359" w:rsidRPr="000C4AC8" w:rsidRDefault="00FC7386" w:rsidP="00976D75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0C4AC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</w:t>
            </w:r>
            <w:r w:rsidR="00760161" w:rsidRPr="000C4AC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976D75" w:rsidRPr="000C4AC8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</w:t>
            </w:r>
            <w:r w:rsidR="00760161" w:rsidRPr="000C4AC8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="00760161" w:rsidRPr="000C4AC8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mecanismului </w:t>
            </w:r>
            <w:r w:rsidR="00003286" w:rsidRPr="000C4AC8">
              <w:rPr>
                <w:rFonts w:ascii="Times New Roman" w:hAnsi="Times New Roman" w:cs="Times New Roman"/>
                <w:color w:val="000000" w:themeColor="text1"/>
                <w:lang w:val="ro-RO"/>
              </w:rPr>
              <w:t>cu cama plană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0C4AC8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0C4AC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0C4AC8" w:rsidRPr="000C4AC8">
              <w:rPr>
                <w:rFonts w:ascii="Times New Roman" w:hAnsi="Times New Roman" w:cs="Times New Roman"/>
                <w:color w:val="000000" w:themeColor="text1"/>
                <w:lang w:val="ro-RO"/>
              </w:rPr>
              <w:t>reglării jocului dintre camă și culbutor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0C4AC8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0C4AC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</w:t>
            </w:r>
            <w:r w:rsidR="00760161" w:rsidRPr="000C4AC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0C4AC8" w:rsidRPr="000C4AC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 </w:t>
            </w:r>
            <w:r w:rsidR="000C4AC8" w:rsidRPr="000C4AC8">
              <w:rPr>
                <w:rFonts w:ascii="Times New Roman" w:hAnsi="Times New Roman" w:cs="Times New Roman"/>
                <w:color w:val="000000" w:themeColor="text1"/>
                <w:lang w:val="ro-RO"/>
              </w:rPr>
              <w:t>jocului axului în bloc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760161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580C8E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1207" w:type="dxa"/>
            <w:gridSpan w:val="4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0C4AC8" w:rsidRDefault="000C4AC8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0C4AC8" w:rsidRDefault="000C4AC8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0C4AC8" w:rsidRPr="00580C8E" w:rsidRDefault="000C4AC8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580C8E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580C8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580C8E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580C8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580C8E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580C8E" w:rsidTr="000A0181">
        <w:trPr>
          <w:trHeight w:val="1816"/>
        </w:trPr>
        <w:tc>
          <w:tcPr>
            <w:tcW w:w="6062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580C8E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2B5" w:rsidRDefault="00AC62B5" w:rsidP="00A60359">
      <w:pPr>
        <w:spacing w:after="0"/>
      </w:pPr>
      <w:r>
        <w:separator/>
      </w:r>
    </w:p>
  </w:endnote>
  <w:endnote w:type="continuationSeparator" w:id="0">
    <w:p w:rsidR="00AC62B5" w:rsidRDefault="00AC62B5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2B5" w:rsidRDefault="00AC62B5" w:rsidP="00A60359">
      <w:pPr>
        <w:spacing w:after="0"/>
      </w:pPr>
      <w:r>
        <w:separator/>
      </w:r>
    </w:p>
  </w:footnote>
  <w:footnote w:type="continuationSeparator" w:id="0">
    <w:p w:rsidR="00AC62B5" w:rsidRDefault="00AC62B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03286"/>
    <w:rsid w:val="000A532C"/>
    <w:rsid w:val="000C4AC8"/>
    <w:rsid w:val="000D0E68"/>
    <w:rsid w:val="000D53C2"/>
    <w:rsid w:val="000E6B9E"/>
    <w:rsid w:val="000F33AF"/>
    <w:rsid w:val="00146BF3"/>
    <w:rsid w:val="001503AD"/>
    <w:rsid w:val="00152F58"/>
    <w:rsid w:val="00155AA7"/>
    <w:rsid w:val="001C1AC5"/>
    <w:rsid w:val="001F43F4"/>
    <w:rsid w:val="001F45AB"/>
    <w:rsid w:val="001F68EC"/>
    <w:rsid w:val="00203746"/>
    <w:rsid w:val="002210B5"/>
    <w:rsid w:val="00221470"/>
    <w:rsid w:val="00255945"/>
    <w:rsid w:val="0026471E"/>
    <w:rsid w:val="002C3E27"/>
    <w:rsid w:val="002D3665"/>
    <w:rsid w:val="00376C8D"/>
    <w:rsid w:val="003E5972"/>
    <w:rsid w:val="004103EF"/>
    <w:rsid w:val="00415556"/>
    <w:rsid w:val="00443802"/>
    <w:rsid w:val="00451508"/>
    <w:rsid w:val="00461ECE"/>
    <w:rsid w:val="004C18D6"/>
    <w:rsid w:val="00545B44"/>
    <w:rsid w:val="00580C8E"/>
    <w:rsid w:val="00595DAC"/>
    <w:rsid w:val="005C0133"/>
    <w:rsid w:val="006226A7"/>
    <w:rsid w:val="00650E3B"/>
    <w:rsid w:val="00656401"/>
    <w:rsid w:val="00674912"/>
    <w:rsid w:val="006832D2"/>
    <w:rsid w:val="006A02A8"/>
    <w:rsid w:val="006D72D2"/>
    <w:rsid w:val="006F0EA5"/>
    <w:rsid w:val="00760161"/>
    <w:rsid w:val="00786F2C"/>
    <w:rsid w:val="00795BC5"/>
    <w:rsid w:val="007C4847"/>
    <w:rsid w:val="007F092B"/>
    <w:rsid w:val="0082213E"/>
    <w:rsid w:val="00826C3D"/>
    <w:rsid w:val="00831FCF"/>
    <w:rsid w:val="008E5765"/>
    <w:rsid w:val="00933610"/>
    <w:rsid w:val="00976D75"/>
    <w:rsid w:val="009B323D"/>
    <w:rsid w:val="009B4F9B"/>
    <w:rsid w:val="00A547C5"/>
    <w:rsid w:val="00A60359"/>
    <w:rsid w:val="00AC62B5"/>
    <w:rsid w:val="00B208D6"/>
    <w:rsid w:val="00B56068"/>
    <w:rsid w:val="00B65F27"/>
    <w:rsid w:val="00B9373A"/>
    <w:rsid w:val="00B9380F"/>
    <w:rsid w:val="00BE22AF"/>
    <w:rsid w:val="00BE3CE8"/>
    <w:rsid w:val="00C12086"/>
    <w:rsid w:val="00C128BE"/>
    <w:rsid w:val="00C37936"/>
    <w:rsid w:val="00C531CD"/>
    <w:rsid w:val="00C57B15"/>
    <w:rsid w:val="00CD172D"/>
    <w:rsid w:val="00D00432"/>
    <w:rsid w:val="00D27470"/>
    <w:rsid w:val="00DF0447"/>
    <w:rsid w:val="00E452C3"/>
    <w:rsid w:val="00E63959"/>
    <w:rsid w:val="00EB5086"/>
    <w:rsid w:val="00EC2951"/>
    <w:rsid w:val="00EF0775"/>
    <w:rsid w:val="00F276BD"/>
    <w:rsid w:val="00F54ADB"/>
    <w:rsid w:val="00FA05D9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221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Fontdeparagrafimplicit"/>
    <w:rsid w:val="0058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1018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64</cp:revision>
  <dcterms:created xsi:type="dcterms:W3CDTF">2017-01-16T10:05:00Z</dcterms:created>
  <dcterms:modified xsi:type="dcterms:W3CDTF">2017-06-23T09:40:00Z</dcterms:modified>
</cp:coreProperties>
</file>